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F11C" w14:textId="77777777" w:rsidR="000B2CB3" w:rsidRDefault="000B2CB3" w:rsidP="000B2CB3">
      <w:pPr>
        <w:pStyle w:val="TitleforFactsheet"/>
      </w:pPr>
      <w:bookmarkStart w:id="0" w:name="_Hlk494983862"/>
      <w:bookmarkStart w:id="1" w:name="_Hlk503444836"/>
      <w:r>
        <w:t xml:space="preserve">Zero Project </w:t>
      </w:r>
      <w:r w:rsidRPr="00242EC4">
        <w:t>Innovative Practice 2018 on Accessibility</w:t>
      </w:r>
    </w:p>
    <w:bookmarkEnd w:id="1"/>
    <w:p w14:paraId="4358DCB4" w14:textId="6CE7AF99" w:rsidR="002818B8" w:rsidRDefault="00B55410" w:rsidP="000B2CB3">
      <w:pPr>
        <w:pStyle w:val="berschrift1"/>
      </w:pPr>
      <w:r>
        <w:t xml:space="preserve">Making </w:t>
      </w:r>
      <w:r w:rsidR="006D3519">
        <w:t>foot</w:t>
      </w:r>
      <w:r>
        <w:t xml:space="preserve">paths accessible for </w:t>
      </w:r>
      <w:r w:rsidR="000F6DC9">
        <w:t>leisure and daily use</w:t>
      </w:r>
    </w:p>
    <w:p w14:paraId="6AE4E497" w14:textId="76F80A51" w:rsidR="009F50F6" w:rsidRPr="00543ED5" w:rsidRDefault="009F50F6" w:rsidP="000B2CB3">
      <w:pPr>
        <w:pStyle w:val="berschrift1"/>
      </w:pPr>
      <w:r>
        <w:t xml:space="preserve">Norway </w:t>
      </w:r>
      <w:r w:rsidR="000B2CB3">
        <w:t>–</w:t>
      </w:r>
      <w:r>
        <w:t xml:space="preserve"> </w:t>
      </w:r>
      <w:proofErr w:type="spellStart"/>
      <w:r>
        <w:t>Telemark</w:t>
      </w:r>
      <w:proofErr w:type="spellEnd"/>
      <w:r>
        <w:t xml:space="preserve"> County</w:t>
      </w:r>
    </w:p>
    <w:bookmarkEnd w:id="0"/>
    <w:p w14:paraId="77F07CA1" w14:textId="77777777" w:rsidR="000037FC" w:rsidRPr="007C2EFE" w:rsidRDefault="000520D1" w:rsidP="000B2CB3">
      <w:pPr>
        <w:pStyle w:val="berschrift2"/>
      </w:pPr>
      <w:r w:rsidRPr="007C2EFE">
        <w:t>Summary</w:t>
      </w:r>
      <w:r w:rsidR="000037FC" w:rsidRPr="007C2EFE">
        <w:t>:</w:t>
      </w:r>
    </w:p>
    <w:p w14:paraId="7A847A73" w14:textId="4F810B4C" w:rsidR="0022041A" w:rsidRPr="00543ED5" w:rsidRDefault="00B55410" w:rsidP="000B2CB3">
      <w:pPr>
        <w:pStyle w:val="berschrift3"/>
      </w:pPr>
      <w:proofErr w:type="spellStart"/>
      <w:r>
        <w:t>Telemark</w:t>
      </w:r>
      <w:r w:rsidR="00C517D7">
        <w:t>’s</w:t>
      </w:r>
      <w:proofErr w:type="spellEnd"/>
      <w:r>
        <w:t xml:space="preserve"> </w:t>
      </w:r>
      <w:r w:rsidR="00017BD4">
        <w:t>County Council</w:t>
      </w:r>
      <w:r w:rsidR="000F6DC9">
        <w:t xml:space="preserve"> County Governor</w:t>
      </w:r>
      <w:r w:rsidR="00C517D7">
        <w:t>,</w:t>
      </w:r>
      <w:r w:rsidR="000F6DC9">
        <w:t xml:space="preserve"> Road Administration and Trekking Association </w:t>
      </w:r>
      <w:r w:rsidR="00293DE8">
        <w:t>have</w:t>
      </w:r>
      <w:r w:rsidR="000F6DC9">
        <w:t xml:space="preserve"> stimulated</w:t>
      </w:r>
      <w:r w:rsidR="00293DE8">
        <w:t xml:space="preserve"> </w:t>
      </w:r>
      <w:r w:rsidR="008E7381">
        <w:t>upgrad</w:t>
      </w:r>
      <w:r w:rsidR="000F6DC9">
        <w:t>ing</w:t>
      </w:r>
      <w:r w:rsidR="008E7381">
        <w:t xml:space="preserve"> </w:t>
      </w:r>
      <w:r w:rsidR="000F6DC9">
        <w:t xml:space="preserve">of </w:t>
      </w:r>
      <w:r w:rsidR="008E7381">
        <w:t>walking trails from central urban areas</w:t>
      </w:r>
      <w:r w:rsidR="00293DE8">
        <w:t xml:space="preserve"> </w:t>
      </w:r>
      <w:r w:rsidR="002E18FE">
        <w:t xml:space="preserve">to surrounding areas </w:t>
      </w:r>
      <w:r w:rsidR="00293DE8">
        <w:t xml:space="preserve">in </w:t>
      </w:r>
      <w:proofErr w:type="spellStart"/>
      <w:r w:rsidR="00293DE8">
        <w:t>Telemark</w:t>
      </w:r>
      <w:proofErr w:type="spellEnd"/>
      <w:r w:rsidR="00293DE8">
        <w:t xml:space="preserve"> </w:t>
      </w:r>
      <w:r w:rsidR="00F72E49">
        <w:t>c</w:t>
      </w:r>
      <w:r w:rsidR="00293DE8">
        <w:t>ounty</w:t>
      </w:r>
      <w:r w:rsidR="00B17FDF">
        <w:t xml:space="preserve"> (located in </w:t>
      </w:r>
      <w:r w:rsidR="00B17FDF" w:rsidRPr="00B17FDF">
        <w:rPr>
          <w:noProof/>
        </w:rPr>
        <w:t>south</w:t>
      </w:r>
      <w:r w:rsidR="00F72E49">
        <w:rPr>
          <w:noProof/>
        </w:rPr>
        <w:t>-</w:t>
      </w:r>
      <w:r w:rsidR="00B17FDF" w:rsidRPr="00B17FDF">
        <w:rPr>
          <w:noProof/>
        </w:rPr>
        <w:t>eastern</w:t>
      </w:r>
      <w:r w:rsidR="00B17FDF">
        <w:t xml:space="preserve"> Norway)</w:t>
      </w:r>
      <w:r w:rsidR="008E7381">
        <w:t xml:space="preserve"> to </w:t>
      </w:r>
      <w:r w:rsidR="00B17FDF">
        <w:t xml:space="preserve">allow </w:t>
      </w:r>
      <w:r w:rsidR="008E7381">
        <w:t xml:space="preserve">access for persons with </w:t>
      </w:r>
      <w:r w:rsidR="00F72E49">
        <w:t xml:space="preserve">various </w:t>
      </w:r>
      <w:r w:rsidR="008E7381">
        <w:t xml:space="preserve">disabilities. </w:t>
      </w:r>
      <w:r w:rsidR="00F72E49">
        <w:t xml:space="preserve">Currently, </w:t>
      </w:r>
      <w:r w:rsidR="00182004">
        <w:t>12 of t</w:t>
      </w:r>
      <w:r w:rsidR="00C07367">
        <w:t>he 18 municipalities</w:t>
      </w:r>
      <w:r w:rsidR="00182004">
        <w:t xml:space="preserve"> have </w:t>
      </w:r>
      <w:r w:rsidR="006D3519">
        <w:t>at least one footpath</w:t>
      </w:r>
      <w:r w:rsidR="00182004">
        <w:t xml:space="preserve"> installed and there are plans for the </w:t>
      </w:r>
      <w:r w:rsidR="00F72E49">
        <w:t xml:space="preserve">other </w:t>
      </w:r>
      <w:r w:rsidR="00182004">
        <w:t>six.</w:t>
      </w:r>
    </w:p>
    <w:p w14:paraId="7F721EBA" w14:textId="1D05AF62" w:rsidR="002818B8" w:rsidRPr="007C2EFE" w:rsidRDefault="000B2CB3" w:rsidP="000B2CB3">
      <w:pPr>
        <w:pStyle w:val="berschrift2"/>
      </w:pPr>
      <w:r w:rsidRPr="007C2EFE">
        <w:t>Problem</w:t>
      </w:r>
      <w:r>
        <w:t>s</w:t>
      </w:r>
      <w:r w:rsidRPr="007C2EFE">
        <w:t xml:space="preserve"> </w:t>
      </w:r>
      <w:r>
        <w:t>T</w:t>
      </w:r>
      <w:r w:rsidRPr="007C2EFE">
        <w:t>argeted:</w:t>
      </w:r>
    </w:p>
    <w:p w14:paraId="5811B0F1" w14:textId="55818D76" w:rsidR="00C5307B" w:rsidRDefault="00EA7E5F" w:rsidP="000B2CB3">
      <w:pPr>
        <w:pStyle w:val="berschrift3"/>
      </w:pPr>
      <w:r>
        <w:t>Uneven and poorly maintained footpaths can create serious obstacles for persons with mobility problems, preventing them fro</w:t>
      </w:r>
      <w:r w:rsidR="006D3519">
        <w:t xml:space="preserve">m enjoying the outdoors, even </w:t>
      </w:r>
      <w:r>
        <w:t xml:space="preserve">in </w:t>
      </w:r>
      <w:r w:rsidR="006D3519">
        <w:t xml:space="preserve">recreation </w:t>
      </w:r>
      <w:r>
        <w:t xml:space="preserve">areas </w:t>
      </w:r>
      <w:r w:rsidR="00F72E49">
        <w:t xml:space="preserve">that </w:t>
      </w:r>
      <w:r>
        <w:t>may be close to their homes.</w:t>
      </w:r>
    </w:p>
    <w:p w14:paraId="39BDF2A1" w14:textId="1DF086B1" w:rsidR="002818B8" w:rsidRPr="00543ED5" w:rsidRDefault="002818B8" w:rsidP="000B2CB3">
      <w:pPr>
        <w:pStyle w:val="berschrift2"/>
        <w:rPr>
          <w:color w:val="00B050"/>
        </w:rPr>
      </w:pPr>
      <w:r w:rsidRPr="007C2EFE">
        <w:t>S</w:t>
      </w:r>
      <w:r w:rsidR="00543ED5" w:rsidRPr="007C2EFE">
        <w:t>olution</w:t>
      </w:r>
      <w:r w:rsidR="000B2CB3" w:rsidRPr="007C2EFE">
        <w:t xml:space="preserve">, </w:t>
      </w:r>
      <w:r w:rsidR="000B2CB3">
        <w:rPr>
          <w:noProof/>
        </w:rPr>
        <w:t>I</w:t>
      </w:r>
      <w:r w:rsidR="000B2CB3" w:rsidRPr="007C2EFE">
        <w:rPr>
          <w:noProof/>
        </w:rPr>
        <w:t>nnovation</w:t>
      </w:r>
      <w:r w:rsidR="000B2CB3">
        <w:rPr>
          <w:noProof/>
        </w:rPr>
        <w:t>,</w:t>
      </w:r>
      <w:r w:rsidR="000B2CB3" w:rsidRPr="007C2EFE">
        <w:t xml:space="preserve"> </w:t>
      </w:r>
      <w:r w:rsidR="000B2CB3">
        <w:t>a</w:t>
      </w:r>
      <w:r w:rsidR="000B2CB3" w:rsidRPr="007C2EFE">
        <w:t xml:space="preserve">nd </w:t>
      </w:r>
      <w:r w:rsidR="000B2CB3">
        <w:t>I</w:t>
      </w:r>
      <w:r w:rsidR="000B2CB3" w:rsidRPr="007C2EFE">
        <w:t>mpact:</w:t>
      </w:r>
      <w:r w:rsidR="000B2CB3">
        <w:t xml:space="preserve"> </w:t>
      </w:r>
    </w:p>
    <w:p w14:paraId="735D9D43" w14:textId="63F7C131" w:rsidR="006D3519" w:rsidRDefault="006D3519" w:rsidP="000B2CB3">
      <w:pPr>
        <w:pStyle w:val="berschrift3"/>
      </w:pPr>
      <w:r>
        <w:t xml:space="preserve">The project began </w:t>
      </w:r>
      <w:r w:rsidR="00380274">
        <w:t xml:space="preserve">by conducting a survey </w:t>
      </w:r>
      <w:r>
        <w:t xml:space="preserve">of how accessible the current walking routes were. Each municipality </w:t>
      </w:r>
      <w:r w:rsidR="002E18FE">
        <w:t xml:space="preserve">then </w:t>
      </w:r>
      <w:r>
        <w:t xml:space="preserve">chose one trail to upgrade, focussing on </w:t>
      </w:r>
      <w:r w:rsidR="002E18FE">
        <w:t xml:space="preserve">those </w:t>
      </w:r>
      <w:r>
        <w:t xml:space="preserve">that started in central urban </w:t>
      </w:r>
      <w:proofErr w:type="gramStart"/>
      <w:r>
        <w:t>areas</w:t>
      </w:r>
      <w:proofErr w:type="gramEnd"/>
      <w:r>
        <w:t xml:space="preserve"> so people could easily access them. The length of the footpath is usually a minimum of 2</w:t>
      </w:r>
      <w:r w:rsidR="00C07367">
        <w:t xml:space="preserve"> </w:t>
      </w:r>
      <w:r>
        <w:t>k</w:t>
      </w:r>
      <w:r w:rsidR="002E18FE">
        <w:t>ilo</w:t>
      </w:r>
      <w:r>
        <w:t>m</w:t>
      </w:r>
      <w:r w:rsidR="002E18FE">
        <w:t>etres,</w:t>
      </w:r>
      <w:r>
        <w:t xml:space="preserve"> and there was a preference towards circular routes.</w:t>
      </w:r>
    </w:p>
    <w:p w14:paraId="65839C97" w14:textId="24CD2134" w:rsidR="00E87815" w:rsidRDefault="006D3519" w:rsidP="000B2CB3">
      <w:pPr>
        <w:pStyle w:val="berschrift3"/>
      </w:pPr>
      <w:r>
        <w:t xml:space="preserve">An interdisciplinary project group consisting of the </w:t>
      </w:r>
      <w:r w:rsidR="00C517D7">
        <w:t>C</w:t>
      </w:r>
      <w:r>
        <w:t xml:space="preserve">ounty </w:t>
      </w:r>
      <w:r w:rsidR="00C517D7">
        <w:t>C</w:t>
      </w:r>
      <w:r>
        <w:t xml:space="preserve">ouncil, </w:t>
      </w:r>
      <w:r w:rsidR="00C517D7">
        <w:t>C</w:t>
      </w:r>
      <w:r>
        <w:t xml:space="preserve">ounty </w:t>
      </w:r>
      <w:r w:rsidR="00C517D7">
        <w:t>G</w:t>
      </w:r>
      <w:r>
        <w:t xml:space="preserve">overnor, </w:t>
      </w:r>
      <w:r w:rsidR="00C517D7">
        <w:t>R</w:t>
      </w:r>
      <w:r>
        <w:t xml:space="preserve">oad </w:t>
      </w:r>
      <w:r w:rsidR="00C517D7">
        <w:t>A</w:t>
      </w:r>
      <w:r>
        <w:t>dministration</w:t>
      </w:r>
      <w:r w:rsidR="002E18FE">
        <w:t>,</w:t>
      </w:r>
      <w:r w:rsidR="000F6DC9">
        <w:t xml:space="preserve"> </w:t>
      </w:r>
      <w:r w:rsidR="00C517D7">
        <w:t>T</w:t>
      </w:r>
      <w:r w:rsidR="000F6DC9">
        <w:t xml:space="preserve">rekking </w:t>
      </w:r>
      <w:r w:rsidR="00C517D7">
        <w:t>A</w:t>
      </w:r>
      <w:r w:rsidR="000F6DC9">
        <w:t>ssociation</w:t>
      </w:r>
      <w:r>
        <w:t xml:space="preserve"> and county councils for the elderly and </w:t>
      </w:r>
      <w:r w:rsidR="00905B34">
        <w:t xml:space="preserve">for </w:t>
      </w:r>
      <w:r>
        <w:t>persons with disabilities was set</w:t>
      </w:r>
      <w:r w:rsidR="002E18FE">
        <w:t>-</w:t>
      </w:r>
      <w:r>
        <w:t xml:space="preserve">up to manage the </w:t>
      </w:r>
      <w:r w:rsidR="00905B34">
        <w:t xml:space="preserve">process of upgrading the paths and </w:t>
      </w:r>
      <w:r w:rsidR="002E18FE">
        <w:t xml:space="preserve">to </w:t>
      </w:r>
      <w:r w:rsidR="00905B34">
        <w:t xml:space="preserve">provide advice to the municipalities. </w:t>
      </w:r>
      <w:r w:rsidR="00C07367">
        <w:t>S</w:t>
      </w:r>
      <w:r w:rsidR="004D07EE">
        <w:t xml:space="preserve">pecific </w:t>
      </w:r>
      <w:r w:rsidR="00905B34">
        <w:t xml:space="preserve">skills and expertise in </w:t>
      </w:r>
      <w:r w:rsidR="004D07EE">
        <w:t xml:space="preserve">the </w:t>
      </w:r>
      <w:r w:rsidR="002E18FE">
        <w:t xml:space="preserve">areas </w:t>
      </w:r>
      <w:r w:rsidR="004D07EE">
        <w:t xml:space="preserve">of </w:t>
      </w:r>
      <w:r w:rsidR="00905B34">
        <w:t xml:space="preserve">public health, outdoor life, </w:t>
      </w:r>
      <w:r w:rsidR="002E18FE">
        <w:t>U</w:t>
      </w:r>
      <w:r w:rsidR="00905B34">
        <w:t xml:space="preserve">niversal </w:t>
      </w:r>
      <w:r w:rsidR="002E18FE">
        <w:t>D</w:t>
      </w:r>
      <w:r w:rsidR="00905B34">
        <w:t>esign, local development, transport, spatial</w:t>
      </w:r>
      <w:r w:rsidR="00C07367">
        <w:t xml:space="preserve"> planning</w:t>
      </w:r>
      <w:r w:rsidR="002E18FE">
        <w:t>,</w:t>
      </w:r>
      <w:r w:rsidR="00C07367">
        <w:t xml:space="preserve"> and cultural heritage were represented through the various participating organizations.</w:t>
      </w:r>
    </w:p>
    <w:p w14:paraId="32B31F59" w14:textId="3AFBD8B9" w:rsidR="00E87815" w:rsidRDefault="00241E7F" w:rsidP="000B2CB3">
      <w:pPr>
        <w:pStyle w:val="berschrift3"/>
      </w:pPr>
      <w:r>
        <w:t xml:space="preserve">The group set up guidance for </w:t>
      </w:r>
      <w:r w:rsidR="002E18FE">
        <w:t xml:space="preserve">the </w:t>
      </w:r>
      <w:r>
        <w:t>construction of the paths</w:t>
      </w:r>
      <w:r w:rsidR="00D61FC0">
        <w:t xml:space="preserve">, including preferable textures that are firm and non-slip, maximum steepness of rises, </w:t>
      </w:r>
      <w:r w:rsidR="0071081A">
        <w:t xml:space="preserve">opportunities </w:t>
      </w:r>
      <w:r w:rsidR="00D61FC0">
        <w:t xml:space="preserve">for resting, </w:t>
      </w:r>
      <w:r w:rsidR="002E18FE">
        <w:t xml:space="preserve">and </w:t>
      </w:r>
      <w:r w:rsidR="00D61FC0" w:rsidRPr="007C2EFE">
        <w:rPr>
          <w:noProof/>
        </w:rPr>
        <w:t>minimum</w:t>
      </w:r>
      <w:r w:rsidR="00D61FC0">
        <w:t xml:space="preserve"> width, </w:t>
      </w:r>
      <w:r w:rsidR="002E18FE">
        <w:t xml:space="preserve">as well as </w:t>
      </w:r>
      <w:r w:rsidR="00D61FC0">
        <w:t xml:space="preserve">lighting, clear boundaries, simple </w:t>
      </w:r>
      <w:r w:rsidR="0071081A">
        <w:t>directions</w:t>
      </w:r>
      <w:r w:rsidR="002E18FE">
        <w:t>,</w:t>
      </w:r>
      <w:r w:rsidR="00D61FC0">
        <w:t xml:space="preserve"> and other orientation solutions for persons with </w:t>
      </w:r>
      <w:r w:rsidR="006D3519">
        <w:t xml:space="preserve">visual, </w:t>
      </w:r>
      <w:r w:rsidR="00D61FC0">
        <w:t>hearing</w:t>
      </w:r>
      <w:r w:rsidR="002E18FE">
        <w:t>,</w:t>
      </w:r>
      <w:r w:rsidR="00D61FC0">
        <w:t xml:space="preserve"> or intellectual impairments.</w:t>
      </w:r>
    </w:p>
    <w:p w14:paraId="0334BC8F" w14:textId="259890F1" w:rsidR="00E87815" w:rsidRDefault="00293DE8" w:rsidP="000B2CB3">
      <w:pPr>
        <w:pStyle w:val="berschrift3"/>
      </w:pPr>
      <w:r>
        <w:t>Since the project began in 2012, 12 of the 18 municipalities now have at least one access</w:t>
      </w:r>
      <w:r w:rsidR="001359C9">
        <w:t>ible footpath</w:t>
      </w:r>
      <w:r w:rsidR="002E18FE">
        <w:t>,</w:t>
      </w:r>
      <w:r w:rsidR="001359C9">
        <w:t xml:space="preserve"> including </w:t>
      </w:r>
      <w:r w:rsidR="00E87815">
        <w:t>walking trails into the forest</w:t>
      </w:r>
      <w:r w:rsidR="001359C9">
        <w:t xml:space="preserve">, pavements in the town </w:t>
      </w:r>
      <w:r w:rsidR="001359C9" w:rsidRPr="007C2EFE">
        <w:rPr>
          <w:noProof/>
        </w:rPr>
        <w:t>centre</w:t>
      </w:r>
      <w:r w:rsidR="002E18FE">
        <w:rPr>
          <w:noProof/>
        </w:rPr>
        <w:t>,</w:t>
      </w:r>
      <w:r w:rsidR="001359C9">
        <w:t xml:space="preserve"> and </w:t>
      </w:r>
      <w:r w:rsidR="00E87815">
        <w:t xml:space="preserve">walkways through </w:t>
      </w:r>
      <w:r w:rsidR="001359C9">
        <w:t>parks.</w:t>
      </w:r>
    </w:p>
    <w:p w14:paraId="5DFBD08C" w14:textId="665C4002" w:rsidR="002818B8" w:rsidRPr="007C2EFE" w:rsidRDefault="00CF46FF" w:rsidP="000B2CB3">
      <w:pPr>
        <w:pStyle w:val="berschrift2"/>
        <w:rPr>
          <w:color w:val="00B050"/>
        </w:rPr>
      </w:pPr>
      <w:r w:rsidRPr="007C2EFE">
        <w:lastRenderedPageBreak/>
        <w:t>O</w:t>
      </w:r>
      <w:r w:rsidR="00543ED5" w:rsidRPr="007C2EFE">
        <w:t>utlook</w:t>
      </w:r>
      <w:r w:rsidR="000B2CB3" w:rsidRPr="007C2EFE">
        <w:t xml:space="preserve">, </w:t>
      </w:r>
      <w:r w:rsidR="000B2CB3">
        <w:rPr>
          <w:noProof/>
        </w:rPr>
        <w:t>T</w:t>
      </w:r>
      <w:r w:rsidR="000B2CB3" w:rsidRPr="007C2EFE">
        <w:rPr>
          <w:noProof/>
        </w:rPr>
        <w:t>ransferability</w:t>
      </w:r>
      <w:r w:rsidR="000B2CB3">
        <w:rPr>
          <w:noProof/>
        </w:rPr>
        <w:t>,</w:t>
      </w:r>
      <w:r w:rsidR="000B2CB3" w:rsidRPr="007C2EFE">
        <w:t xml:space="preserve"> </w:t>
      </w:r>
      <w:r w:rsidR="000B2CB3">
        <w:t>a</w:t>
      </w:r>
      <w:r w:rsidR="000B2CB3" w:rsidRPr="007C2EFE">
        <w:t xml:space="preserve">nd </w:t>
      </w:r>
      <w:r w:rsidR="000B2CB3">
        <w:t>F</w:t>
      </w:r>
      <w:r w:rsidR="000B2CB3" w:rsidRPr="007C2EFE">
        <w:t>inance:</w:t>
      </w:r>
    </w:p>
    <w:p w14:paraId="1BF18D56" w14:textId="0BB385E8" w:rsidR="001359C9" w:rsidRPr="00066D09" w:rsidRDefault="001359C9" w:rsidP="000B2CB3">
      <w:pPr>
        <w:pStyle w:val="berschrift3"/>
      </w:pPr>
      <w:r>
        <w:t xml:space="preserve">Of the remaining six municipalities without </w:t>
      </w:r>
      <w:r w:rsidR="002E18FE">
        <w:t xml:space="preserve">a </w:t>
      </w:r>
      <w:r>
        <w:t xml:space="preserve">completed accessible footpath, four have </w:t>
      </w:r>
      <w:r w:rsidR="0071081A">
        <w:t xml:space="preserve">already </w:t>
      </w:r>
      <w:r>
        <w:t>created plans and are preparing to begin work and two are awaiting approval of their plans from the municipality administration.</w:t>
      </w:r>
      <w:r w:rsidR="00066D09">
        <w:t xml:space="preserve"> </w:t>
      </w:r>
      <w:r w:rsidR="002E18FE">
        <w:t>Further, t</w:t>
      </w:r>
      <w:r w:rsidR="00066D09">
        <w:t>here is now a</w:t>
      </w:r>
      <w:r>
        <w:t xml:space="preserve"> target for each municipality</w:t>
      </w:r>
      <w:r w:rsidR="002846C9">
        <w:t xml:space="preserve"> </w:t>
      </w:r>
      <w:r>
        <w:t xml:space="preserve">to </w:t>
      </w:r>
      <w:r w:rsidR="002846C9">
        <w:t xml:space="preserve">create more than one </w:t>
      </w:r>
      <w:r w:rsidR="002846C9" w:rsidRPr="00A2147F">
        <w:rPr>
          <w:noProof/>
        </w:rPr>
        <w:t>accessible</w:t>
      </w:r>
      <w:r w:rsidR="002846C9">
        <w:t xml:space="preserve"> path. Six of the 18 municipalities can already boast </w:t>
      </w:r>
      <w:r w:rsidR="002846C9" w:rsidRPr="00066D09">
        <w:t xml:space="preserve">between two and four </w:t>
      </w:r>
      <w:r w:rsidR="00380274" w:rsidRPr="00066D09">
        <w:t>accessible footpaths</w:t>
      </w:r>
      <w:r w:rsidR="002846C9" w:rsidRPr="00066D09">
        <w:t>.</w:t>
      </w:r>
    </w:p>
    <w:p w14:paraId="0378A0D2" w14:textId="02621FF2" w:rsidR="00612D5A" w:rsidRDefault="004D07EE" w:rsidP="000B2CB3">
      <w:pPr>
        <w:pStyle w:val="berschrift3"/>
      </w:pPr>
      <w:r w:rsidRPr="00066D09">
        <w:t xml:space="preserve">Each local municipality in the </w:t>
      </w:r>
      <w:proofErr w:type="spellStart"/>
      <w:r w:rsidRPr="00066D09">
        <w:t>Telemark</w:t>
      </w:r>
      <w:proofErr w:type="spellEnd"/>
      <w:r w:rsidRPr="00066D09">
        <w:t xml:space="preserve"> region is responsible for the development and funding of </w:t>
      </w:r>
      <w:r w:rsidR="0071081A">
        <w:t xml:space="preserve">its </w:t>
      </w:r>
      <w:r w:rsidRPr="00066D09">
        <w:t>own footpaths</w:t>
      </w:r>
      <w:r w:rsidR="002E18FE">
        <w:t>,</w:t>
      </w:r>
      <w:r w:rsidRPr="00066D09">
        <w:t xml:space="preserve"> and therefore the funding comes from a variety of sources</w:t>
      </w:r>
      <w:r w:rsidR="00066D09" w:rsidRPr="00066D09">
        <w:t xml:space="preserve">, including </w:t>
      </w:r>
      <w:r w:rsidR="002E18FE">
        <w:t xml:space="preserve">the </w:t>
      </w:r>
      <w:proofErr w:type="spellStart"/>
      <w:r w:rsidR="00066D09" w:rsidRPr="00066D09">
        <w:t>Telemark</w:t>
      </w:r>
      <w:proofErr w:type="spellEnd"/>
      <w:r w:rsidR="00066D09" w:rsidRPr="00066D09">
        <w:t xml:space="preserve"> County Council, the </w:t>
      </w:r>
      <w:proofErr w:type="spellStart"/>
      <w:r w:rsidR="00066D09" w:rsidRPr="00066D09">
        <w:t>Telemark</w:t>
      </w:r>
      <w:proofErr w:type="spellEnd"/>
      <w:r w:rsidR="00066D09" w:rsidRPr="00066D09">
        <w:t xml:space="preserve"> County Governor (</w:t>
      </w:r>
      <w:r w:rsidR="002E18FE">
        <w:t>t</w:t>
      </w:r>
      <w:r w:rsidR="00066D09" w:rsidRPr="00066D09">
        <w:t xml:space="preserve">he Norwegian </w:t>
      </w:r>
      <w:r w:rsidR="00B17FDF" w:rsidRPr="00A2147F">
        <w:rPr>
          <w:noProof/>
        </w:rPr>
        <w:t>government</w:t>
      </w:r>
      <w:r w:rsidR="00066D09" w:rsidRPr="00066D09">
        <w:t>)</w:t>
      </w:r>
      <w:r w:rsidR="002E18FE">
        <w:t>,</w:t>
      </w:r>
      <w:r w:rsidR="00066D09" w:rsidRPr="00066D09">
        <w:t xml:space="preserve"> and a national development project on Universal Design funded</w:t>
      </w:r>
      <w:r w:rsidR="00A86F2C">
        <w:t xml:space="preserve"> for the </w:t>
      </w:r>
      <w:r w:rsidR="00A86F2C" w:rsidRPr="000B2CB3">
        <w:rPr>
          <w:rStyle w:val="berschrift3Zchn"/>
        </w:rPr>
        <w:t>first five years</w:t>
      </w:r>
      <w:r w:rsidR="00066D09" w:rsidRPr="000B2CB3">
        <w:rPr>
          <w:rStyle w:val="berschrift3Zchn"/>
        </w:rPr>
        <w:t xml:space="preserve"> by the Norwegian Ministry for the Environment</w:t>
      </w:r>
      <w:r w:rsidR="000F6DC9" w:rsidRPr="000B2CB3">
        <w:rPr>
          <w:rStyle w:val="berschrift3Zchn"/>
        </w:rPr>
        <w:t xml:space="preserve"> and</w:t>
      </w:r>
      <w:r w:rsidR="00A86F2C" w:rsidRPr="000B2CB3">
        <w:rPr>
          <w:rStyle w:val="berschrift3Zchn"/>
        </w:rPr>
        <w:t xml:space="preserve"> later by</w:t>
      </w:r>
      <w:r w:rsidR="000F6DC9" w:rsidRPr="000B2CB3">
        <w:rPr>
          <w:rStyle w:val="berschrift3Zchn"/>
        </w:rPr>
        <w:t xml:space="preserve"> the Ministry</w:t>
      </w:r>
      <w:r w:rsidR="00A86F2C" w:rsidRPr="000B2CB3">
        <w:rPr>
          <w:rStyle w:val="berschrift3Zchn"/>
        </w:rPr>
        <w:t xml:space="preserve"> of Local Government and Modernisation</w:t>
      </w:r>
      <w:r w:rsidR="00594C7B" w:rsidRPr="000B2CB3">
        <w:rPr>
          <w:rStyle w:val="berschrift3Zchn"/>
        </w:rPr>
        <w:t>,</w:t>
      </w:r>
      <w:r w:rsidR="00A86F2C" w:rsidRPr="000B2CB3">
        <w:rPr>
          <w:rStyle w:val="berschrift3Zchn"/>
        </w:rPr>
        <w:t xml:space="preserve"> and the </w:t>
      </w:r>
      <w:r w:rsidR="00594C7B" w:rsidRPr="000B2CB3">
        <w:rPr>
          <w:rStyle w:val="berschrift3Zchn"/>
        </w:rPr>
        <w:t>Ministry of Children and Equality.</w:t>
      </w:r>
    </w:p>
    <w:p w14:paraId="3A8A93E4" w14:textId="77777777" w:rsidR="000B2CB3" w:rsidRPr="00543ED5" w:rsidRDefault="000B2CB3" w:rsidP="000B2CB3">
      <w:pPr>
        <w:pStyle w:val="berschrift2"/>
      </w:pPr>
      <w:r w:rsidRPr="00543ED5">
        <w:t>About the Practice at a Glance</w:t>
      </w:r>
      <w:r>
        <w:t>:</w:t>
      </w:r>
    </w:p>
    <w:p w14:paraId="71585B68" w14:textId="420BF288" w:rsidR="000B2CB3" w:rsidRDefault="000B2CB3" w:rsidP="000B2CB3">
      <w:pPr>
        <w:pStyle w:val="berschrift3"/>
      </w:pPr>
      <w:r>
        <w:t xml:space="preserve">Name of Innovative Practice: </w:t>
      </w:r>
      <w:r>
        <w:t>Making footpaths accessible for leisure and daily use</w:t>
      </w:r>
    </w:p>
    <w:p w14:paraId="65B78CDB" w14:textId="7AD171CB" w:rsidR="000B2CB3" w:rsidRDefault="000B2CB3" w:rsidP="000B2CB3">
      <w:pPr>
        <w:pStyle w:val="berschrift3"/>
      </w:pPr>
      <w:r>
        <w:t xml:space="preserve">Organisation: </w:t>
      </w:r>
      <w:proofErr w:type="spellStart"/>
      <w:r>
        <w:t>Telemark</w:t>
      </w:r>
      <w:proofErr w:type="spellEnd"/>
      <w:r>
        <w:t xml:space="preserve"> County Governor and collaborators</w:t>
      </w:r>
    </w:p>
    <w:p w14:paraId="4DA392F0" w14:textId="20B64AE5" w:rsidR="000B2CB3" w:rsidRDefault="000B2CB3" w:rsidP="000B2CB3">
      <w:pPr>
        <w:pStyle w:val="berschrift3"/>
      </w:pPr>
      <w:r>
        <w:t xml:space="preserve">Country of Implementation: </w:t>
      </w:r>
      <w:r>
        <w:t>Norway</w:t>
      </w:r>
    </w:p>
    <w:p w14:paraId="2352ACBC" w14:textId="17568CF1" w:rsidR="00F72E49" w:rsidRDefault="00F72E49" w:rsidP="000B2CB3">
      <w:pPr>
        <w:pStyle w:val="berschrift2"/>
      </w:pPr>
      <w:r w:rsidRPr="007C2EFE">
        <w:t xml:space="preserve">Facts </w:t>
      </w:r>
      <w:r w:rsidR="000B2CB3">
        <w:t>a</w:t>
      </w:r>
      <w:r w:rsidR="000B2CB3" w:rsidRPr="007C2EFE">
        <w:t>nd Figures:</w:t>
      </w:r>
    </w:p>
    <w:p w14:paraId="4D89000A" w14:textId="19A5BFE5" w:rsidR="0071081A" w:rsidRDefault="0071081A" w:rsidP="000B2CB3">
      <w:pPr>
        <w:pStyle w:val="ListsforAccessibleWordVersion"/>
      </w:pPr>
      <w:r>
        <w:t>12 municipalities have at least one accessible footpath.</w:t>
      </w:r>
    </w:p>
    <w:p w14:paraId="2427BF6A" w14:textId="6828EA11" w:rsidR="00F72E49" w:rsidRDefault="002E18FE" w:rsidP="000B2CB3">
      <w:pPr>
        <w:pStyle w:val="ListsforAccessibleWordVersion"/>
      </w:pPr>
      <w:r>
        <w:t>Six</w:t>
      </w:r>
      <w:r w:rsidR="00F72E49">
        <w:t xml:space="preserve"> </w:t>
      </w:r>
      <w:r w:rsidR="000F6DC9">
        <w:t xml:space="preserve">of these </w:t>
      </w:r>
      <w:r w:rsidR="00F72E49">
        <w:t xml:space="preserve">municipalities </w:t>
      </w:r>
      <w:r>
        <w:t>have two</w:t>
      </w:r>
      <w:r w:rsidR="00F72E49">
        <w:t xml:space="preserve"> </w:t>
      </w:r>
      <w:r>
        <w:t>to four</w:t>
      </w:r>
      <w:r w:rsidR="00F72E49">
        <w:t xml:space="preserve"> accessible footpaths</w:t>
      </w:r>
      <w:r>
        <w:t>.</w:t>
      </w:r>
    </w:p>
    <w:p w14:paraId="76E15AEF" w14:textId="5CA2142F" w:rsidR="002E18FE" w:rsidRDefault="002E18FE" w:rsidP="000B2CB3">
      <w:pPr>
        <w:pStyle w:val="ListsforAccessibleWordVersion"/>
      </w:pPr>
      <w:r>
        <w:t>Six more municipalities have plans for footpaths.</w:t>
      </w:r>
    </w:p>
    <w:p w14:paraId="36FE9665" w14:textId="454CFE47" w:rsidR="002818B8" w:rsidRPr="00543ED5" w:rsidRDefault="002818B8" w:rsidP="000B2CB3">
      <w:pPr>
        <w:pStyle w:val="berschrift2"/>
      </w:pPr>
      <w:r w:rsidRPr="00543ED5">
        <w:t>Contact</w:t>
      </w:r>
      <w:r w:rsidR="000037FC" w:rsidRPr="00543ED5">
        <w:t>:</w:t>
      </w:r>
    </w:p>
    <w:p w14:paraId="1A900023" w14:textId="6F64F7BB" w:rsidR="00ED4DED" w:rsidRDefault="00380274" w:rsidP="000B2CB3">
      <w:pPr>
        <w:pStyle w:val="berschrift3"/>
      </w:pPr>
      <w:r>
        <w:t>Roger Jensen</w:t>
      </w:r>
    </w:p>
    <w:p w14:paraId="28447015" w14:textId="0AE553F1" w:rsidR="00380274" w:rsidRDefault="009E312B" w:rsidP="000B2CB3">
      <w:pPr>
        <w:pStyle w:val="berschrift3"/>
      </w:pPr>
      <w:hyperlink r:id="rId5" w:history="1">
        <w:r w:rsidR="00380274" w:rsidRPr="008B7EF2">
          <w:rPr>
            <w:rStyle w:val="Hyperlink"/>
          </w:rPr>
          <w:t>fmterje@fylkesmannen.no</w:t>
        </w:r>
      </w:hyperlink>
    </w:p>
    <w:p w14:paraId="02066C7A" w14:textId="4C061D9F" w:rsidR="0044268A" w:rsidRPr="00543ED5" w:rsidRDefault="0044268A" w:rsidP="000B2CB3">
      <w:pPr>
        <w:pStyle w:val="berschrift2"/>
      </w:pPr>
      <w:r w:rsidRPr="00543ED5">
        <w:t>L</w:t>
      </w:r>
      <w:r w:rsidR="00543ED5">
        <w:t>inks and further reading</w:t>
      </w:r>
      <w:r w:rsidR="000037FC" w:rsidRPr="00543ED5">
        <w:t>:</w:t>
      </w:r>
    </w:p>
    <w:p w14:paraId="7F39D1E3" w14:textId="12D0538C" w:rsidR="00380274" w:rsidRPr="00380274" w:rsidRDefault="009E312B" w:rsidP="000B2CB3">
      <w:pPr>
        <w:pStyle w:val="berschrift3"/>
      </w:pPr>
      <w:hyperlink r:id="rId6" w:tooltip="Link to the 2013 report of footpath progress" w:history="1">
        <w:r w:rsidR="00380274" w:rsidRPr="00380274">
          <w:rPr>
            <w:rStyle w:val="Hyperlink"/>
          </w:rPr>
          <w:t>2013 Report of footpath progress</w:t>
        </w:r>
      </w:hyperlink>
    </w:p>
    <w:p w14:paraId="1E8AFED7" w14:textId="32A4C0C6" w:rsidR="00380274" w:rsidRDefault="009E312B" w:rsidP="000B2CB3">
      <w:pPr>
        <w:pStyle w:val="berschrift3"/>
        <w:rPr>
          <w:rStyle w:val="Hyperlink"/>
        </w:rPr>
      </w:pPr>
      <w:hyperlink r:id="rId7" w:tooltip="Link to the Hamaren Aktivitetspark Facebook page" w:history="1">
        <w:proofErr w:type="spellStart"/>
        <w:r w:rsidR="00241E7F" w:rsidRPr="00294241">
          <w:rPr>
            <w:rStyle w:val="Hyperlink"/>
          </w:rPr>
          <w:t>Hamaren</w:t>
        </w:r>
        <w:proofErr w:type="spellEnd"/>
        <w:r w:rsidR="00241E7F" w:rsidRPr="00294241">
          <w:rPr>
            <w:rStyle w:val="Hyperlink"/>
          </w:rPr>
          <w:t xml:space="preserve"> </w:t>
        </w:r>
        <w:proofErr w:type="spellStart"/>
        <w:r w:rsidR="00241E7F" w:rsidRPr="00294241">
          <w:rPr>
            <w:rStyle w:val="Hyperlink"/>
          </w:rPr>
          <w:t>Aktivitetspark</w:t>
        </w:r>
        <w:proofErr w:type="spellEnd"/>
        <w:r w:rsidR="00241E7F" w:rsidRPr="00294241">
          <w:rPr>
            <w:rStyle w:val="Hyperlink"/>
          </w:rPr>
          <w:t xml:space="preserve"> Facebook</w:t>
        </w:r>
      </w:hyperlink>
      <w:bookmarkStart w:id="2" w:name="_GoBack"/>
      <w:bookmarkEnd w:id="2"/>
    </w:p>
    <w:p w14:paraId="16576932" w14:textId="77777777" w:rsidR="000B2CB3" w:rsidRPr="007C2EFE" w:rsidRDefault="000B2CB3" w:rsidP="000B2CB3">
      <w:pPr>
        <w:pStyle w:val="berschrift2"/>
      </w:pPr>
      <w:r w:rsidRPr="007C2EFE">
        <w:t>Quote</w:t>
      </w:r>
      <w:r>
        <w:t>:</w:t>
      </w:r>
    </w:p>
    <w:p w14:paraId="326B6D58" w14:textId="77777777" w:rsidR="000B2CB3" w:rsidRDefault="000B2CB3" w:rsidP="000B2CB3">
      <w:pPr>
        <w:pStyle w:val="QuoteonAccessibleWordVersion"/>
      </w:pPr>
      <w:r>
        <w:t>“Our vision is to establish footpaths for all, both in urban and rural areas, so that all citizens have the possibility to go for a walk near their home.”</w:t>
      </w:r>
    </w:p>
    <w:p w14:paraId="5E4E9C10" w14:textId="77777777" w:rsidR="000B2CB3" w:rsidRDefault="000B2CB3" w:rsidP="000B2CB3">
      <w:pPr>
        <w:pStyle w:val="QuoteonAccessibleWordVersion"/>
      </w:pPr>
      <w:r>
        <w:t xml:space="preserve">— Mrs. </w:t>
      </w:r>
      <w:proofErr w:type="spellStart"/>
      <w:r>
        <w:t>Bjørg</w:t>
      </w:r>
      <w:proofErr w:type="spellEnd"/>
      <w:r>
        <w:t xml:space="preserve"> Inger Flatland, politician and leader of </w:t>
      </w:r>
      <w:proofErr w:type="spellStart"/>
      <w:r>
        <w:t>Telemark</w:t>
      </w:r>
      <w:proofErr w:type="spellEnd"/>
      <w:r>
        <w:t xml:space="preserve"> County’s Council for Persons with </w:t>
      </w:r>
      <w:r>
        <w:lastRenderedPageBreak/>
        <w:t>Disabilities.</w:t>
      </w:r>
    </w:p>
    <w:sectPr w:rsidR="000B2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693A"/>
    <w:multiLevelType w:val="hybridMultilevel"/>
    <w:tmpl w:val="317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xMzI3MDU1NjY0N7FU0lEKTi0uzszPAykwrgUAh8m11ywAAAA="/>
  </w:docVars>
  <w:rsids>
    <w:rsidRoot w:val="002818B8"/>
    <w:rsid w:val="000037FC"/>
    <w:rsid w:val="00017BD4"/>
    <w:rsid w:val="000520D1"/>
    <w:rsid w:val="00066D09"/>
    <w:rsid w:val="00084FF2"/>
    <w:rsid w:val="000B09C8"/>
    <w:rsid w:val="000B2CB3"/>
    <w:rsid w:val="000E5E1F"/>
    <w:rsid w:val="000F56FA"/>
    <w:rsid w:val="000F6DC9"/>
    <w:rsid w:val="0010772F"/>
    <w:rsid w:val="00112A0A"/>
    <w:rsid w:val="001359C9"/>
    <w:rsid w:val="00166AD6"/>
    <w:rsid w:val="00182004"/>
    <w:rsid w:val="001B7802"/>
    <w:rsid w:val="00204B72"/>
    <w:rsid w:val="0022041A"/>
    <w:rsid w:val="00241E7F"/>
    <w:rsid w:val="00242DE6"/>
    <w:rsid w:val="002818B8"/>
    <w:rsid w:val="002846C9"/>
    <w:rsid w:val="00293DE8"/>
    <w:rsid w:val="00294241"/>
    <w:rsid w:val="002E18FE"/>
    <w:rsid w:val="002F3F47"/>
    <w:rsid w:val="00314139"/>
    <w:rsid w:val="00335396"/>
    <w:rsid w:val="003509A5"/>
    <w:rsid w:val="00380274"/>
    <w:rsid w:val="0039046C"/>
    <w:rsid w:val="0044268A"/>
    <w:rsid w:val="00466091"/>
    <w:rsid w:val="004C6826"/>
    <w:rsid w:val="004D07EE"/>
    <w:rsid w:val="004E2DC6"/>
    <w:rsid w:val="00505AF6"/>
    <w:rsid w:val="00543ED5"/>
    <w:rsid w:val="00574077"/>
    <w:rsid w:val="00594C7B"/>
    <w:rsid w:val="005C2463"/>
    <w:rsid w:val="005D782F"/>
    <w:rsid w:val="00612D5A"/>
    <w:rsid w:val="00622275"/>
    <w:rsid w:val="00654962"/>
    <w:rsid w:val="006A1DBF"/>
    <w:rsid w:val="006D3519"/>
    <w:rsid w:val="0071081A"/>
    <w:rsid w:val="00756470"/>
    <w:rsid w:val="00756722"/>
    <w:rsid w:val="007A6EB5"/>
    <w:rsid w:val="007C2EFE"/>
    <w:rsid w:val="00806EEC"/>
    <w:rsid w:val="00811516"/>
    <w:rsid w:val="008245F6"/>
    <w:rsid w:val="008362CB"/>
    <w:rsid w:val="008458EA"/>
    <w:rsid w:val="00882B98"/>
    <w:rsid w:val="0089229F"/>
    <w:rsid w:val="008E7381"/>
    <w:rsid w:val="00905B34"/>
    <w:rsid w:val="00936859"/>
    <w:rsid w:val="0094599C"/>
    <w:rsid w:val="009836EF"/>
    <w:rsid w:val="009975CF"/>
    <w:rsid w:val="009D4CDB"/>
    <w:rsid w:val="009E312B"/>
    <w:rsid w:val="009F50F6"/>
    <w:rsid w:val="00A032B7"/>
    <w:rsid w:val="00A2147F"/>
    <w:rsid w:val="00A323AC"/>
    <w:rsid w:val="00A5232E"/>
    <w:rsid w:val="00A86F2C"/>
    <w:rsid w:val="00AD588B"/>
    <w:rsid w:val="00AF4C28"/>
    <w:rsid w:val="00B016DC"/>
    <w:rsid w:val="00B17FDF"/>
    <w:rsid w:val="00B50F7E"/>
    <w:rsid w:val="00B55410"/>
    <w:rsid w:val="00B66201"/>
    <w:rsid w:val="00B92DBF"/>
    <w:rsid w:val="00C07367"/>
    <w:rsid w:val="00C076C8"/>
    <w:rsid w:val="00C517D7"/>
    <w:rsid w:val="00C5307B"/>
    <w:rsid w:val="00C719D1"/>
    <w:rsid w:val="00C75E2A"/>
    <w:rsid w:val="00CC00D3"/>
    <w:rsid w:val="00CF46FF"/>
    <w:rsid w:val="00D343BA"/>
    <w:rsid w:val="00D409D1"/>
    <w:rsid w:val="00D61FC0"/>
    <w:rsid w:val="00D97B89"/>
    <w:rsid w:val="00DA108A"/>
    <w:rsid w:val="00E108E3"/>
    <w:rsid w:val="00E364AF"/>
    <w:rsid w:val="00E77167"/>
    <w:rsid w:val="00E87815"/>
    <w:rsid w:val="00E96250"/>
    <w:rsid w:val="00EA4885"/>
    <w:rsid w:val="00EA7E5F"/>
    <w:rsid w:val="00EB6121"/>
    <w:rsid w:val="00ED4DED"/>
    <w:rsid w:val="00EF5DF3"/>
    <w:rsid w:val="00F5213B"/>
    <w:rsid w:val="00F72E49"/>
    <w:rsid w:val="00F757D8"/>
    <w:rsid w:val="00FF11DA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2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2CB3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0B2CB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0B2CB3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0B2CB3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0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0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0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0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B2C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716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167"/>
    <w:rPr>
      <w:color w:val="808080"/>
      <w:shd w:val="clear" w:color="auto" w:fill="E6E6E6"/>
    </w:rPr>
  </w:style>
  <w:style w:type="paragraph" w:customStyle="1" w:styleId="TitleforFactsheet">
    <w:name w:val="Title for Factsheet"/>
    <w:basedOn w:val="Titel"/>
    <w:link w:val="TitleforFactsheetZchn"/>
    <w:qFormat/>
    <w:rsid w:val="000B2CB3"/>
    <w:pPr>
      <w:keepNext/>
      <w:keepLines/>
    </w:pPr>
    <w:rPr>
      <w:b w:val="0"/>
      <w:lang w:val="en-US"/>
    </w:rPr>
  </w:style>
  <w:style w:type="character" w:customStyle="1" w:styleId="TitleforFactsheetZchn">
    <w:name w:val="Title for Factsheet Zchn"/>
    <w:basedOn w:val="TitelZchn"/>
    <w:link w:val="TitleforFactsheet"/>
    <w:rsid w:val="000B2CB3"/>
    <w:rPr>
      <w:rFonts w:asciiTheme="majorHAnsi" w:eastAsiaTheme="majorEastAsia" w:hAnsiTheme="majorHAnsi" w:cstheme="majorBidi"/>
      <w:b w:val="0"/>
      <w:spacing w:val="-10"/>
      <w:kern w:val="28"/>
      <w:sz w:val="22"/>
      <w:szCs w:val="5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B2CB3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2CB3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0B2CB3"/>
    <w:pPr>
      <w:keepNext/>
      <w:keepLines/>
      <w:numPr>
        <w:numId w:val="3"/>
      </w:numPr>
      <w:autoSpaceDE w:val="0"/>
      <w:autoSpaceDN w:val="0"/>
      <w:adjustRightInd w:val="0"/>
      <w:spacing w:after="120" w:line="360" w:lineRule="auto"/>
      <w:ind w:left="714" w:hanging="357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0B2CB3"/>
    <w:rPr>
      <w:rFonts w:asciiTheme="majorHAnsi" w:hAnsiTheme="majorHAnsi" w:cstheme="majorHAnsi"/>
      <w:color w:val="000000"/>
      <w:sz w:val="22"/>
      <w:szCs w:val="22"/>
      <w:lang w:val="en-US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0B2CB3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0B2CB3"/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0B2CB3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0B2CB3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0B2CB3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B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marenaktivitetspark/?fref=t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ylkesmannen.no/Documents/Dokument%20FMTE/Helse%20og%20omsorg/Folkehelse/Turveier_komp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fmterje@fylkesmannen.no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973B14-9A89-4536-99B3-677A5449B779}"/>
</file>

<file path=customXml/itemProps2.xml><?xml version="1.0" encoding="utf-8"?>
<ds:datastoreItem xmlns:ds="http://schemas.openxmlformats.org/officeDocument/2006/customXml" ds:itemID="{D8CDB05F-60B9-49BB-B4EA-85647F0C1079}"/>
</file>

<file path=customXml/itemProps3.xml><?xml version="1.0" encoding="utf-8"?>
<ds:datastoreItem xmlns:ds="http://schemas.openxmlformats.org/officeDocument/2006/customXml" ds:itemID="{A9E8EA09-248A-4533-A6B0-D6BEE6D28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2017-12-05T08:17:00Z</dcterms:created>
  <dcterms:modified xsi:type="dcterms:W3CDTF">2018-01-11T15:29:00Z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